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663CAB57" w:rsidR="002F5818" w:rsidRPr="00CE567B" w:rsidRDefault="00CE567B" w:rsidP="00F53AF0">
      <w:pPr>
        <w:pStyle w:val="1RoadNews"/>
        <w:spacing w:line="276" w:lineRule="auto"/>
        <w:rPr>
          <w:rFonts w:ascii="Verdana" w:hAnsi="Verdana"/>
          <w:b/>
          <w:color w:val="000000" w:themeColor="text1"/>
          <w:sz w:val="40"/>
          <w:szCs w:val="40"/>
        </w:rPr>
      </w:pPr>
      <w:r w:rsidRPr="00CE567B">
        <w:rPr>
          <w:rFonts w:ascii="Verdana" w:hAnsi="Verdana"/>
          <w:b/>
          <w:bCs/>
          <w:color w:val="auto"/>
          <w:sz w:val="40"/>
          <w:szCs w:val="40"/>
        </w:rPr>
        <w:t>20 t Kaltrecycling-Mischgut im 5-Minuten-Takt</w:t>
      </w:r>
    </w:p>
    <w:p w14:paraId="7C5C724F" w14:textId="77777777" w:rsidR="00936A78" w:rsidRPr="00CE567B" w:rsidRDefault="00936A78" w:rsidP="00BD5391">
      <w:pPr>
        <w:spacing w:line="276" w:lineRule="auto"/>
        <w:jc w:val="both"/>
        <w:rPr>
          <w:b/>
          <w:iCs/>
          <w:sz w:val="22"/>
        </w:rPr>
      </w:pPr>
    </w:p>
    <w:p w14:paraId="0EDFF89B" w14:textId="1BBE6E46" w:rsidR="00936A78" w:rsidRPr="00CE567B" w:rsidRDefault="00CE567B" w:rsidP="00F53AF0">
      <w:pPr>
        <w:pStyle w:val="1RoadNews"/>
        <w:spacing w:line="276" w:lineRule="auto"/>
        <w:rPr>
          <w:rFonts w:ascii="Verdana" w:hAnsi="Verdana" w:cs="HelveticaNeue-Medium"/>
          <w:b/>
          <w:bCs/>
          <w:color w:val="000000" w:themeColor="text1"/>
          <w:sz w:val="28"/>
          <w:szCs w:val="28"/>
        </w:rPr>
      </w:pPr>
      <w:r w:rsidRPr="00CE567B">
        <w:rPr>
          <w:rFonts w:ascii="Verdana" w:eastAsia="Times" w:hAnsi="Verdana" w:cs="HelveticaNeue-Medium"/>
          <w:b/>
          <w:bCs/>
          <w:sz w:val="28"/>
        </w:rPr>
        <w:t>Nachhaltig und baustellennah</w:t>
      </w:r>
      <w:r w:rsidRPr="00CE567B">
        <w:t xml:space="preserve"> </w:t>
      </w:r>
      <w:r w:rsidRPr="00CE567B">
        <w:rPr>
          <w:rFonts w:ascii="Verdana" w:eastAsia="Times" w:hAnsi="Verdana" w:cs="HelveticaNeue-Medium"/>
          <w:b/>
          <w:bCs/>
          <w:sz w:val="28"/>
        </w:rPr>
        <w:t>mit der</w:t>
      </w:r>
      <w:r>
        <w:t xml:space="preserve"> </w:t>
      </w:r>
      <w:r w:rsidRPr="00CE567B">
        <w:rPr>
          <w:rFonts w:ascii="Verdana" w:eastAsia="Times" w:hAnsi="Verdana" w:cs="HelveticaNeue-Medium"/>
          <w:b/>
          <w:bCs/>
          <w:sz w:val="28"/>
        </w:rPr>
        <w:t>Wirtgen Kaltrecycling-Mischanlage KMA 240</w:t>
      </w:r>
      <w:r>
        <w:rPr>
          <w:rFonts w:ascii="Verdana" w:eastAsia="Times" w:hAnsi="Verdana" w:cs="HelveticaNeue-Medium"/>
          <w:b/>
          <w:bCs/>
          <w:sz w:val="28"/>
        </w:rPr>
        <w:t>(</w:t>
      </w:r>
      <w:r w:rsidRPr="00CE567B">
        <w:rPr>
          <w:rFonts w:ascii="Verdana" w:eastAsia="Times" w:hAnsi="Verdana" w:cs="HelveticaNeue-Medium"/>
          <w:b/>
          <w:bCs/>
          <w:sz w:val="28"/>
        </w:rPr>
        <w:t>i</w:t>
      </w:r>
      <w:r>
        <w:rPr>
          <w:rFonts w:ascii="Verdana" w:eastAsia="Times" w:hAnsi="Verdana" w:cs="HelveticaNeue-Medium"/>
          <w:b/>
          <w:bCs/>
          <w:sz w:val="28"/>
        </w:rPr>
        <w:t>)</w:t>
      </w:r>
      <w:r w:rsidRPr="00CE567B">
        <w:rPr>
          <w:rFonts w:ascii="Verdana" w:eastAsia="Times" w:hAnsi="Verdana" w:cs="HelveticaNeue-Medium"/>
          <w:b/>
          <w:bCs/>
          <w:sz w:val="28"/>
        </w:rPr>
        <w:t xml:space="preserve"> </w:t>
      </w:r>
    </w:p>
    <w:p w14:paraId="74E3A06C" w14:textId="2086A4DE" w:rsidR="00F353EA" w:rsidRPr="00CE567B" w:rsidRDefault="00F353EA" w:rsidP="00BD5391">
      <w:pPr>
        <w:spacing w:line="276" w:lineRule="auto"/>
        <w:jc w:val="both"/>
        <w:rPr>
          <w:b/>
          <w:iCs/>
          <w:sz w:val="22"/>
        </w:rPr>
      </w:pPr>
    </w:p>
    <w:p w14:paraId="77BBE3A2" w14:textId="2C09DC4A" w:rsidR="000E24F8" w:rsidRPr="00CE567B" w:rsidRDefault="00CE567B" w:rsidP="00F53AF0">
      <w:pPr>
        <w:spacing w:line="276" w:lineRule="auto"/>
        <w:jc w:val="both"/>
        <w:rPr>
          <w:b/>
          <w:sz w:val="22"/>
          <w:szCs w:val="22"/>
        </w:rPr>
      </w:pPr>
      <w:r w:rsidRPr="00CE567B">
        <w:rPr>
          <w:b/>
          <w:bCs/>
          <w:sz w:val="22"/>
          <w:szCs w:val="22"/>
          <w:lang w:eastAsia="de-DE"/>
        </w:rPr>
        <w:t>Die neue KMA 240</w:t>
      </w:r>
      <w:r>
        <w:rPr>
          <w:b/>
          <w:bCs/>
          <w:sz w:val="22"/>
          <w:szCs w:val="22"/>
          <w:lang w:eastAsia="de-DE"/>
        </w:rPr>
        <w:t>(</w:t>
      </w:r>
      <w:r w:rsidRPr="00CE567B">
        <w:rPr>
          <w:b/>
          <w:bCs/>
          <w:sz w:val="22"/>
          <w:szCs w:val="22"/>
          <w:lang w:eastAsia="de-DE"/>
        </w:rPr>
        <w:t>i</w:t>
      </w:r>
      <w:r>
        <w:rPr>
          <w:b/>
          <w:bCs/>
          <w:sz w:val="22"/>
          <w:szCs w:val="22"/>
          <w:lang w:eastAsia="de-DE"/>
        </w:rPr>
        <w:t>)</w:t>
      </w:r>
      <w:r w:rsidRPr="00CE567B">
        <w:rPr>
          <w:b/>
          <w:bCs/>
          <w:sz w:val="22"/>
          <w:szCs w:val="22"/>
          <w:lang w:eastAsia="de-DE"/>
        </w:rPr>
        <w:t xml:space="preserve"> ist die leistungsstarke </w:t>
      </w:r>
      <w:r>
        <w:rPr>
          <w:b/>
          <w:bCs/>
          <w:sz w:val="22"/>
          <w:szCs w:val="22"/>
          <w:lang w:eastAsia="de-DE"/>
        </w:rPr>
        <w:t>Wirtgen</w:t>
      </w:r>
      <w:r w:rsidRPr="00CE567B">
        <w:rPr>
          <w:b/>
          <w:bCs/>
          <w:sz w:val="22"/>
          <w:szCs w:val="22"/>
          <w:lang w:eastAsia="de-DE"/>
        </w:rPr>
        <w:t xml:space="preserve"> Lösung für die umweltgerechte und wirtschaftliche Mischgutaufbereitung in direkter Nähe zum Einsatzort.</w:t>
      </w:r>
    </w:p>
    <w:p w14:paraId="19ED6CFF" w14:textId="77777777" w:rsidR="00796A6B" w:rsidRPr="00CE567B" w:rsidRDefault="00796A6B" w:rsidP="00BA3DCA">
      <w:pPr>
        <w:jc w:val="both"/>
        <w:rPr>
          <w:sz w:val="22"/>
          <w:szCs w:val="22"/>
        </w:rPr>
      </w:pPr>
    </w:p>
    <w:p w14:paraId="240EAAF9" w14:textId="0B1B1874" w:rsidR="000069E2" w:rsidRPr="00CE567B" w:rsidRDefault="00CE567B" w:rsidP="00E608EC">
      <w:pPr>
        <w:jc w:val="both"/>
        <w:rPr>
          <w:sz w:val="22"/>
          <w:szCs w:val="22"/>
          <w:lang w:eastAsia="de-DE"/>
        </w:rPr>
      </w:pPr>
      <w:r w:rsidRPr="00CE567B">
        <w:rPr>
          <w:b/>
          <w:bCs/>
          <w:sz w:val="22"/>
          <w:szCs w:val="22"/>
          <w:lang w:eastAsia="de-DE"/>
        </w:rPr>
        <w:t>Ökologisch, ökonomisch, vielseitig</w:t>
      </w:r>
    </w:p>
    <w:p w14:paraId="55BABA39" w14:textId="5DC8BA3E" w:rsidR="00CE567B" w:rsidRDefault="00CE567B" w:rsidP="00F53AF0">
      <w:pPr>
        <w:spacing w:line="276" w:lineRule="auto"/>
        <w:jc w:val="both"/>
        <w:rPr>
          <w:sz w:val="22"/>
          <w:szCs w:val="22"/>
          <w:lang w:eastAsia="de-DE"/>
        </w:rPr>
      </w:pPr>
      <w:r w:rsidRPr="00CE567B">
        <w:rPr>
          <w:sz w:val="22"/>
          <w:szCs w:val="22"/>
          <w:lang w:eastAsia="de-DE"/>
        </w:rPr>
        <w:t>Beim Kaltrecycling in-plant wird eine mobile Kaltrecycling-Mischanlage (KMA) in der Nähe der Baustelle aufgestellt. Das spart Zeit, LKW-Kapazität und ist zudem äußerst umweltfreundlich: 60 % weniger CO2-Ausstoß durch Kaltaufbereitung, 50 % kürzere Bauzeiten und 50 % geringere Baukosten lassen sich so erzielen.</w:t>
      </w:r>
    </w:p>
    <w:p w14:paraId="789DBBE7" w14:textId="77777777" w:rsidR="00CE567B" w:rsidRDefault="00CE567B" w:rsidP="00F53AF0">
      <w:pPr>
        <w:spacing w:line="276" w:lineRule="auto"/>
        <w:jc w:val="both"/>
        <w:rPr>
          <w:sz w:val="22"/>
          <w:szCs w:val="22"/>
          <w:lang w:eastAsia="de-DE"/>
        </w:rPr>
      </w:pPr>
    </w:p>
    <w:p w14:paraId="5AD5A432" w14:textId="5108E868" w:rsidR="00CE567B" w:rsidRPr="00CE567B" w:rsidRDefault="00CE567B" w:rsidP="00F53AF0">
      <w:pPr>
        <w:spacing w:line="276" w:lineRule="auto"/>
        <w:jc w:val="both"/>
        <w:rPr>
          <w:sz w:val="22"/>
          <w:szCs w:val="22"/>
          <w:lang w:eastAsia="de-DE"/>
        </w:rPr>
      </w:pPr>
      <w:r w:rsidRPr="00CE567B">
        <w:rPr>
          <w:sz w:val="22"/>
          <w:szCs w:val="22"/>
          <w:lang w:eastAsia="de-DE"/>
        </w:rPr>
        <w:t>Die Kaltrecycling-Mischanlage KMA 240</w:t>
      </w:r>
      <w:r>
        <w:rPr>
          <w:sz w:val="22"/>
          <w:szCs w:val="22"/>
          <w:lang w:eastAsia="de-DE"/>
        </w:rPr>
        <w:t>(</w:t>
      </w:r>
      <w:r w:rsidRPr="00CE567B">
        <w:rPr>
          <w:sz w:val="22"/>
          <w:szCs w:val="22"/>
          <w:lang w:eastAsia="de-DE"/>
        </w:rPr>
        <w:t>i</w:t>
      </w:r>
      <w:r>
        <w:rPr>
          <w:sz w:val="22"/>
          <w:szCs w:val="22"/>
          <w:lang w:eastAsia="de-DE"/>
        </w:rPr>
        <w:t>)</w:t>
      </w:r>
      <w:r w:rsidRPr="00CE567B">
        <w:rPr>
          <w:sz w:val="22"/>
          <w:szCs w:val="22"/>
          <w:lang w:eastAsia="de-DE"/>
        </w:rPr>
        <w:t xml:space="preserve"> erzeugt sofort einbaufähiges Mischgut und eignet sich für die Herstellung verschiedener Arten von gebundenen Tragschichten. So können neben hydraulisch gebundenen Tragschichten (HGT) und Walzbeton (roller compacted concrete, kurz RCC) auch bituminös gebundene Tragschichten (mit Emulsion oder mit Schaumbitumen) hergestellt werden. Das Anwendungsspektrum der verschiedenen Mischgüter reicht vom Autobahnbau über den Straßen- und Wegebau bis hin zum Bau von Parkplätzen. </w:t>
      </w:r>
    </w:p>
    <w:p w14:paraId="7816E7A9" w14:textId="05C915B1" w:rsidR="00E608EC" w:rsidRDefault="00CE567B" w:rsidP="00F53AF0">
      <w:pPr>
        <w:spacing w:line="276" w:lineRule="auto"/>
        <w:jc w:val="both"/>
        <w:rPr>
          <w:sz w:val="22"/>
          <w:szCs w:val="22"/>
          <w:lang w:eastAsia="de-DE"/>
        </w:rPr>
      </w:pPr>
      <w:r w:rsidRPr="00CE567B">
        <w:rPr>
          <w:sz w:val="22"/>
          <w:szCs w:val="22"/>
          <w:lang w:eastAsia="de-DE"/>
        </w:rPr>
        <w:t xml:space="preserve">Die so gebauten neuen Verkehrs- und Industrieflächen zeichnen sich durch hohe Tragfähigkeit, Beständigkeit gegen Verformung und lange Lebensdauer aus. Die Kaltrecyclingtechnologie von </w:t>
      </w:r>
      <w:r>
        <w:rPr>
          <w:sz w:val="22"/>
          <w:szCs w:val="22"/>
          <w:lang w:eastAsia="de-DE"/>
        </w:rPr>
        <w:t>Wirtgen</w:t>
      </w:r>
      <w:r w:rsidRPr="00CE567B">
        <w:rPr>
          <w:sz w:val="22"/>
          <w:szCs w:val="22"/>
          <w:lang w:eastAsia="de-DE"/>
        </w:rPr>
        <w:t xml:space="preserve"> steht damit für ein Höchstmaß an Nachhaltigkeit und bietet neben der Schonung der natürlichen Ressourcen auch wirtschaftliche Einsparpotenziale</w:t>
      </w:r>
      <w:r w:rsidR="00F53AF0">
        <w:rPr>
          <w:sz w:val="22"/>
          <w:szCs w:val="22"/>
          <w:lang w:eastAsia="de-DE"/>
        </w:rPr>
        <w:t>:</w:t>
      </w:r>
    </w:p>
    <w:p w14:paraId="16430D3C" w14:textId="255F7F41" w:rsidR="00CE567B" w:rsidRDefault="00CE567B" w:rsidP="00F53AF0">
      <w:pPr>
        <w:spacing w:line="276" w:lineRule="auto"/>
        <w:jc w:val="both"/>
        <w:rPr>
          <w:sz w:val="22"/>
          <w:szCs w:val="22"/>
          <w:lang w:eastAsia="de-DE"/>
        </w:rPr>
      </w:pPr>
    </w:p>
    <w:p w14:paraId="23632B83" w14:textId="77777777" w:rsidR="00CE567B" w:rsidRPr="00CE567B" w:rsidRDefault="00CE567B" w:rsidP="00F53AF0">
      <w:pPr>
        <w:spacing w:line="276" w:lineRule="auto"/>
        <w:jc w:val="both"/>
        <w:rPr>
          <w:sz w:val="22"/>
          <w:szCs w:val="22"/>
        </w:rPr>
      </w:pPr>
      <w:r w:rsidRPr="00CE567B">
        <w:rPr>
          <w:sz w:val="22"/>
          <w:szCs w:val="22"/>
        </w:rPr>
        <w:t>100 % Wiederverwendung des vorhandenen Materials</w:t>
      </w:r>
    </w:p>
    <w:p w14:paraId="2E890228" w14:textId="77777777" w:rsidR="00CE567B" w:rsidRPr="00CE567B" w:rsidRDefault="00CE567B" w:rsidP="00F53AF0">
      <w:pPr>
        <w:spacing w:line="276" w:lineRule="auto"/>
        <w:jc w:val="both"/>
        <w:rPr>
          <w:sz w:val="22"/>
          <w:szCs w:val="22"/>
        </w:rPr>
      </w:pPr>
      <w:r w:rsidRPr="00CE567B">
        <w:rPr>
          <w:sz w:val="22"/>
          <w:szCs w:val="22"/>
        </w:rPr>
        <w:t>100 % weniger Materialentsorgung</w:t>
      </w:r>
    </w:p>
    <w:p w14:paraId="59248089" w14:textId="77777777" w:rsidR="00CE567B" w:rsidRPr="00CE567B" w:rsidRDefault="00CE567B" w:rsidP="00F53AF0">
      <w:pPr>
        <w:spacing w:line="276" w:lineRule="auto"/>
        <w:jc w:val="both"/>
        <w:rPr>
          <w:sz w:val="22"/>
          <w:szCs w:val="22"/>
        </w:rPr>
      </w:pPr>
      <w:r w:rsidRPr="00CE567B">
        <w:rPr>
          <w:sz w:val="22"/>
          <w:szCs w:val="22"/>
        </w:rPr>
        <w:t>90 % weniger Baumaterial-Transporte</w:t>
      </w:r>
    </w:p>
    <w:p w14:paraId="6863F6F6" w14:textId="77777777" w:rsidR="00CE567B" w:rsidRPr="00CE567B" w:rsidRDefault="00CE567B" w:rsidP="00F53AF0">
      <w:pPr>
        <w:spacing w:line="276" w:lineRule="auto"/>
        <w:jc w:val="both"/>
        <w:rPr>
          <w:sz w:val="22"/>
          <w:szCs w:val="22"/>
        </w:rPr>
      </w:pPr>
      <w:r w:rsidRPr="00CE567B">
        <w:rPr>
          <w:sz w:val="22"/>
          <w:szCs w:val="22"/>
        </w:rPr>
        <w:t>90 % geringerer Ressourceneinsatz</w:t>
      </w:r>
    </w:p>
    <w:p w14:paraId="5BA1ACE4" w14:textId="5E062A7C" w:rsidR="00CE567B" w:rsidRPr="00CE567B" w:rsidRDefault="00CE567B" w:rsidP="00F53AF0">
      <w:pPr>
        <w:spacing w:line="276" w:lineRule="auto"/>
        <w:jc w:val="both"/>
        <w:rPr>
          <w:sz w:val="22"/>
          <w:szCs w:val="22"/>
        </w:rPr>
      </w:pPr>
      <w:r w:rsidRPr="00CE567B">
        <w:rPr>
          <w:sz w:val="22"/>
          <w:szCs w:val="22"/>
        </w:rPr>
        <w:t>50 % weniger Bindemittel</w:t>
      </w:r>
    </w:p>
    <w:p w14:paraId="43924C5E" w14:textId="21C224F9" w:rsidR="00C710F8" w:rsidRPr="00CE567B" w:rsidRDefault="00C710F8" w:rsidP="00BA3DCA">
      <w:pPr>
        <w:autoSpaceDE w:val="0"/>
        <w:autoSpaceDN w:val="0"/>
        <w:adjustRightInd w:val="0"/>
        <w:jc w:val="both"/>
        <w:rPr>
          <w:sz w:val="22"/>
          <w:szCs w:val="22"/>
          <w:lang w:eastAsia="de-DE"/>
        </w:rPr>
      </w:pPr>
    </w:p>
    <w:p w14:paraId="7D311308" w14:textId="77777777" w:rsidR="00167E7B" w:rsidRPr="00F53AF0" w:rsidRDefault="00167E7B" w:rsidP="00167E7B">
      <w:pPr>
        <w:jc w:val="both"/>
        <w:rPr>
          <w:b/>
          <w:bCs/>
          <w:sz w:val="22"/>
          <w:szCs w:val="22"/>
          <w:lang w:eastAsia="de-DE"/>
        </w:rPr>
      </w:pPr>
      <w:r w:rsidRPr="00F53AF0">
        <w:rPr>
          <w:b/>
          <w:bCs/>
          <w:sz w:val="22"/>
          <w:szCs w:val="22"/>
          <w:lang w:eastAsia="de-DE"/>
        </w:rPr>
        <w:t>Schnellere Mischgutaufbereitung dank optimierter Dosierung</w:t>
      </w:r>
    </w:p>
    <w:p w14:paraId="115EF264" w14:textId="503505D5" w:rsidR="00167E7B" w:rsidRDefault="00167E7B" w:rsidP="00167E7B">
      <w:pPr>
        <w:jc w:val="both"/>
        <w:rPr>
          <w:b/>
          <w:bCs/>
          <w:sz w:val="22"/>
          <w:szCs w:val="22"/>
          <w:lang w:eastAsia="de-DE"/>
        </w:rPr>
      </w:pPr>
      <w:r w:rsidRPr="00F53AF0">
        <w:rPr>
          <w:sz w:val="22"/>
          <w:szCs w:val="22"/>
          <w:lang w:eastAsia="de-DE"/>
        </w:rPr>
        <w:t>Silos bzw. Tankwagen versorgen die Kaltrecycling-Mischanlage mit Bindemitteln wie zum Beispiel Heißbitumen, Bitumenemulsion und Zement. Die präzise Dosierung der Ausgangsstoffe und Bindemittel, deren Verhältnis im Vorfeld durch Voruntersuchungen im Straßenbaulabor ermittelt werden, überwacht eine bewährte Mikroprozessorsteuerung. Die KMA 240</w:t>
      </w:r>
      <w:r>
        <w:rPr>
          <w:sz w:val="22"/>
          <w:szCs w:val="22"/>
          <w:lang w:eastAsia="de-DE"/>
        </w:rPr>
        <w:t>(</w:t>
      </w:r>
      <w:r w:rsidRPr="00F53AF0">
        <w:rPr>
          <w:sz w:val="22"/>
          <w:szCs w:val="22"/>
          <w:lang w:eastAsia="de-DE"/>
        </w:rPr>
        <w:t>i</w:t>
      </w:r>
      <w:r>
        <w:rPr>
          <w:sz w:val="22"/>
          <w:szCs w:val="22"/>
          <w:lang w:eastAsia="de-DE"/>
        </w:rPr>
        <w:t>)</w:t>
      </w:r>
      <w:r w:rsidRPr="00F53AF0">
        <w:rPr>
          <w:sz w:val="22"/>
          <w:szCs w:val="22"/>
          <w:lang w:eastAsia="de-DE"/>
        </w:rPr>
        <w:t xml:space="preserve"> verlädt das neue, homogene Baustoffgemisch idealerweise direkt auf den LKW oder legt es kontinuierlich auf die Halde ab.</w:t>
      </w:r>
    </w:p>
    <w:p w14:paraId="532451DA" w14:textId="3DE49B4C" w:rsidR="00E608EC" w:rsidRPr="00CE567B" w:rsidRDefault="00CE567B" w:rsidP="00CE567B">
      <w:pPr>
        <w:jc w:val="both"/>
        <w:rPr>
          <w:b/>
          <w:sz w:val="22"/>
          <w:szCs w:val="22"/>
        </w:rPr>
      </w:pPr>
      <w:r w:rsidRPr="00CE567B">
        <w:rPr>
          <w:b/>
          <w:bCs/>
          <w:sz w:val="22"/>
          <w:szCs w:val="22"/>
          <w:lang w:eastAsia="de-DE"/>
        </w:rPr>
        <w:lastRenderedPageBreak/>
        <w:t>Einsatzbeispiel</w:t>
      </w:r>
      <w:r>
        <w:rPr>
          <w:b/>
          <w:bCs/>
          <w:sz w:val="22"/>
          <w:szCs w:val="22"/>
          <w:lang w:eastAsia="de-DE"/>
        </w:rPr>
        <w:t xml:space="preserve">: </w:t>
      </w:r>
      <w:r w:rsidRPr="00CE567B">
        <w:rPr>
          <w:b/>
          <w:bCs/>
          <w:sz w:val="22"/>
          <w:szCs w:val="22"/>
          <w:lang w:eastAsia="de-DE"/>
        </w:rPr>
        <w:t>Neue HGT am Flughafen Paderborn</w:t>
      </w:r>
    </w:p>
    <w:p w14:paraId="0A1F9829" w14:textId="77777777" w:rsidR="00F53AF0" w:rsidRDefault="00CE567B" w:rsidP="00F53AF0">
      <w:pPr>
        <w:spacing w:line="276" w:lineRule="auto"/>
        <w:jc w:val="both"/>
        <w:rPr>
          <w:sz w:val="22"/>
          <w:szCs w:val="22"/>
          <w:lang w:eastAsia="de-DE"/>
        </w:rPr>
      </w:pPr>
      <w:r w:rsidRPr="00CE567B">
        <w:rPr>
          <w:sz w:val="22"/>
          <w:szCs w:val="22"/>
          <w:lang w:eastAsia="de-DE"/>
        </w:rPr>
        <w:t>Mit ihrem 6-Zylinder-Dieselmotor kann die neue mobile Kaltrecycling-Mischanlage KMA</w:t>
      </w:r>
      <w:r>
        <w:rPr>
          <w:sz w:val="22"/>
          <w:szCs w:val="22"/>
          <w:lang w:eastAsia="de-DE"/>
        </w:rPr>
        <w:t> </w:t>
      </w:r>
      <w:r w:rsidRPr="00CE567B">
        <w:rPr>
          <w:sz w:val="22"/>
          <w:szCs w:val="22"/>
          <w:lang w:eastAsia="de-DE"/>
        </w:rPr>
        <w:t>240</w:t>
      </w:r>
      <w:r>
        <w:rPr>
          <w:sz w:val="22"/>
          <w:szCs w:val="22"/>
          <w:lang w:eastAsia="de-DE"/>
        </w:rPr>
        <w:t>(</w:t>
      </w:r>
      <w:r w:rsidRPr="00CE567B">
        <w:rPr>
          <w:sz w:val="22"/>
          <w:szCs w:val="22"/>
          <w:lang w:eastAsia="de-DE"/>
        </w:rPr>
        <w:t>i</w:t>
      </w:r>
      <w:r>
        <w:rPr>
          <w:sz w:val="22"/>
          <w:szCs w:val="22"/>
          <w:lang w:eastAsia="de-DE"/>
        </w:rPr>
        <w:t>)</w:t>
      </w:r>
      <w:r w:rsidRPr="00CE567B">
        <w:rPr>
          <w:sz w:val="22"/>
          <w:szCs w:val="22"/>
          <w:lang w:eastAsia="de-DE"/>
        </w:rPr>
        <w:t xml:space="preserve"> pro Stunde 240 t Mischgut aus verschiedenen Baustoffen herstellen. Bei der Sanierung des Vorfelds sowie der Tank- und Enteisungsfläche am Flughafen Paderborn-Lippstadt war neben der hohen Mischkapazität auch eine erhöhte Druckfestigkeit der neuen hydraulisch gebundenen Tragschicht (HGT) gefordert. </w:t>
      </w:r>
    </w:p>
    <w:p w14:paraId="6B9F5775" w14:textId="3E4CA053" w:rsidR="00F53AF0" w:rsidRDefault="00F53AF0">
      <w:pPr>
        <w:rPr>
          <w:sz w:val="22"/>
          <w:szCs w:val="22"/>
          <w:lang w:eastAsia="de-DE"/>
        </w:rPr>
      </w:pPr>
    </w:p>
    <w:p w14:paraId="466BE97D" w14:textId="065BCFD2" w:rsidR="00E608EC" w:rsidRPr="00CE567B" w:rsidRDefault="00CE567B" w:rsidP="00F53AF0">
      <w:pPr>
        <w:spacing w:line="276" w:lineRule="auto"/>
        <w:jc w:val="both"/>
        <w:rPr>
          <w:sz w:val="22"/>
          <w:szCs w:val="22"/>
        </w:rPr>
      </w:pPr>
      <w:r w:rsidRPr="00CE567B">
        <w:rPr>
          <w:sz w:val="22"/>
          <w:szCs w:val="22"/>
          <w:lang w:eastAsia="de-DE"/>
        </w:rPr>
        <w:t>Für den Einbau des Mischguts bereitete die KMA 240(i) in einem ihrer ersten Testeinsätze 5.500 t Baustoff in 7 Tagen auf. Zuvor hatte das bauausführende Unternehmen Oevermann bereits das 15.000 m</w:t>
      </w:r>
      <w:r w:rsidRPr="00CE567B">
        <w:rPr>
          <w:sz w:val="22"/>
          <w:szCs w:val="22"/>
          <w:vertAlign w:val="superscript"/>
          <w:lang w:eastAsia="de-DE"/>
        </w:rPr>
        <w:t>2</w:t>
      </w:r>
      <w:r w:rsidRPr="00CE567B">
        <w:rPr>
          <w:sz w:val="22"/>
          <w:szCs w:val="22"/>
          <w:lang w:eastAsia="de-DE"/>
        </w:rPr>
        <w:t xml:space="preserve"> große, teerhaltige Baustellenareal mit einer </w:t>
      </w:r>
      <w:r>
        <w:rPr>
          <w:sz w:val="22"/>
          <w:szCs w:val="22"/>
          <w:lang w:eastAsia="de-DE"/>
        </w:rPr>
        <w:t>Wirtgen</w:t>
      </w:r>
      <w:r w:rsidRPr="00CE567B">
        <w:rPr>
          <w:sz w:val="22"/>
          <w:szCs w:val="22"/>
          <w:lang w:eastAsia="de-DE"/>
        </w:rPr>
        <w:t xml:space="preserve"> Kaltfräse W 220</w:t>
      </w:r>
      <w:r>
        <w:rPr>
          <w:sz w:val="22"/>
          <w:szCs w:val="22"/>
          <w:lang w:eastAsia="de-DE"/>
        </w:rPr>
        <w:t>(</w:t>
      </w:r>
      <w:r w:rsidRPr="00CE567B">
        <w:rPr>
          <w:sz w:val="22"/>
          <w:szCs w:val="22"/>
          <w:lang w:eastAsia="de-DE"/>
        </w:rPr>
        <w:t>i</w:t>
      </w:r>
      <w:r>
        <w:rPr>
          <w:sz w:val="22"/>
          <w:szCs w:val="22"/>
          <w:lang w:eastAsia="de-DE"/>
        </w:rPr>
        <w:t>)</w:t>
      </w:r>
      <w:r w:rsidRPr="00CE567B">
        <w:rPr>
          <w:sz w:val="22"/>
          <w:szCs w:val="22"/>
          <w:lang w:eastAsia="de-DE"/>
        </w:rPr>
        <w:t xml:space="preserve"> abgefräst und den Ausbaustoff auf einem angrenzenden Parkplatz auf Halde gelegt, zusammen mit gebrochenem Kalkstein 0/5 als Ergänzungsmaterial. Beide Baustoffe wurden mittels Radlader und in einem Verhältnis von 80 % Fräsgut zu 20</w:t>
      </w:r>
      <w:r>
        <w:rPr>
          <w:sz w:val="22"/>
          <w:szCs w:val="22"/>
          <w:lang w:eastAsia="de-DE"/>
        </w:rPr>
        <w:t xml:space="preserve"> </w:t>
      </w:r>
      <w:r w:rsidRPr="00CE567B">
        <w:rPr>
          <w:sz w:val="22"/>
          <w:szCs w:val="22"/>
          <w:lang w:eastAsia="de-DE"/>
        </w:rPr>
        <w:t>% Kalkstein in den Doseur der KMA übergeben und dort im Zweiwellen-Zwangsmischer mit dem Bindemittel Zement und Wasser zu einem hochwertigen Mischgut verarbeitet.</w:t>
      </w:r>
    </w:p>
    <w:p w14:paraId="118D3D3D" w14:textId="77777777" w:rsidR="00C710F8" w:rsidRPr="00CE567B" w:rsidRDefault="00C710F8" w:rsidP="00BA3DCA">
      <w:pPr>
        <w:jc w:val="both"/>
        <w:rPr>
          <w:b/>
          <w:sz w:val="22"/>
          <w:szCs w:val="22"/>
        </w:rPr>
      </w:pPr>
    </w:p>
    <w:p w14:paraId="2619805C" w14:textId="1AA148F2" w:rsidR="00E608EC" w:rsidRDefault="00F53AF0" w:rsidP="00B63FA8">
      <w:pPr>
        <w:autoSpaceDE w:val="0"/>
        <w:autoSpaceDN w:val="0"/>
        <w:adjustRightInd w:val="0"/>
        <w:rPr>
          <w:b/>
          <w:bCs/>
          <w:sz w:val="22"/>
          <w:szCs w:val="22"/>
          <w:lang w:eastAsia="de-DE"/>
        </w:rPr>
      </w:pPr>
      <w:r w:rsidRPr="00F53AF0">
        <w:rPr>
          <w:b/>
          <w:bCs/>
          <w:sz w:val="22"/>
          <w:szCs w:val="22"/>
          <w:lang w:eastAsia="de-DE"/>
        </w:rPr>
        <w:t>Doppelte Druckfestigkeit sichergestellt</w:t>
      </w:r>
    </w:p>
    <w:p w14:paraId="47319B5C" w14:textId="62D41B20" w:rsidR="00F53AF0" w:rsidRDefault="00F53AF0" w:rsidP="00F53AF0">
      <w:pPr>
        <w:spacing w:line="276" w:lineRule="auto"/>
        <w:jc w:val="both"/>
        <w:rPr>
          <w:sz w:val="22"/>
          <w:szCs w:val="22"/>
          <w:lang w:eastAsia="de-DE"/>
        </w:rPr>
      </w:pPr>
      <w:r w:rsidRPr="00F53AF0">
        <w:rPr>
          <w:sz w:val="22"/>
          <w:szCs w:val="22"/>
          <w:lang w:eastAsia="de-DE"/>
        </w:rPr>
        <w:t>In der Regel beläuft sich die einaxiale Druckfestigkeit solcher Mischgüter auf 5–7 MPa. In diesem Fall sollte die HGT jedoch erhöhten Anforderungen entsprechen und 12,5–15 MPa erreichen. Deshalb entschied sich der Betreiber der KMA 240</w:t>
      </w:r>
      <w:r>
        <w:rPr>
          <w:sz w:val="22"/>
          <w:szCs w:val="22"/>
          <w:lang w:eastAsia="de-DE"/>
        </w:rPr>
        <w:t>(</w:t>
      </w:r>
      <w:r w:rsidRPr="00F53AF0">
        <w:rPr>
          <w:sz w:val="22"/>
          <w:szCs w:val="22"/>
          <w:lang w:eastAsia="de-DE"/>
        </w:rPr>
        <w:t>i</w:t>
      </w:r>
      <w:r>
        <w:rPr>
          <w:sz w:val="22"/>
          <w:szCs w:val="22"/>
          <w:lang w:eastAsia="de-DE"/>
        </w:rPr>
        <w:t>)</w:t>
      </w:r>
      <w:r w:rsidRPr="00F53AF0">
        <w:rPr>
          <w:sz w:val="22"/>
          <w:szCs w:val="22"/>
          <w:lang w:eastAsia="de-DE"/>
        </w:rPr>
        <w:t>, dem Baustoffgemisch aus Fräsgranulat und Kalkstein einen erhöhten Zement­anteil von 10</w:t>
      </w:r>
      <w:r>
        <w:rPr>
          <w:sz w:val="22"/>
          <w:szCs w:val="22"/>
          <w:lang w:eastAsia="de-DE"/>
        </w:rPr>
        <w:t> </w:t>
      </w:r>
      <w:r w:rsidRPr="00F53AF0">
        <w:rPr>
          <w:sz w:val="22"/>
          <w:szCs w:val="22"/>
          <w:lang w:eastAsia="de-DE"/>
        </w:rPr>
        <w:t xml:space="preserve">% hinzuzugeben statt wie für gewöhnlich 5–6 %. Dank des täglich rund 800 t produzierten Zementmischguts waren auch die folgenden Einbau­geräte im Dauereinsatz. Nachdem ein Grader das Material gleichmäßig auf den einzelnen Abschnitten verteilt hatte, sorgten zwei </w:t>
      </w:r>
      <w:r>
        <w:rPr>
          <w:sz w:val="22"/>
          <w:szCs w:val="22"/>
          <w:lang w:eastAsia="de-DE"/>
        </w:rPr>
        <w:t>Hamm</w:t>
      </w:r>
      <w:r w:rsidRPr="00F53AF0">
        <w:rPr>
          <w:sz w:val="22"/>
          <w:szCs w:val="22"/>
          <w:lang w:eastAsia="de-DE"/>
        </w:rPr>
        <w:t xml:space="preserve"> Walzenzüge vom Typ 3412 für die optimale Verdichtung der neuen HGT.</w:t>
      </w:r>
    </w:p>
    <w:p w14:paraId="7E219761" w14:textId="69B94EA2" w:rsidR="00F53AF0" w:rsidRDefault="00F53AF0" w:rsidP="00F53AF0">
      <w:pPr>
        <w:jc w:val="both"/>
        <w:rPr>
          <w:sz w:val="22"/>
          <w:szCs w:val="22"/>
          <w:lang w:eastAsia="de-DE"/>
        </w:rPr>
      </w:pPr>
    </w:p>
    <w:p w14:paraId="328E0139" w14:textId="24593A69" w:rsidR="00C47A8A" w:rsidRPr="00A470BD" w:rsidRDefault="00384531" w:rsidP="00384531">
      <w:pPr>
        <w:pStyle w:val="HeadlineFotos"/>
        <w:rPr>
          <w:lang w:val="en-US"/>
        </w:rPr>
      </w:pPr>
      <w:r w:rsidRPr="00A470BD">
        <w:rPr>
          <w:rFonts w:eastAsia="Calibri" w:cs="Arial"/>
          <w:caps w:val="0"/>
          <w:szCs w:val="22"/>
          <w:lang w:val="en-US"/>
        </w:rPr>
        <w:t>Fotos</w:t>
      </w:r>
      <w:r w:rsidRPr="00A470BD">
        <w:rPr>
          <w:lang w:val="en-US"/>
        </w:rPr>
        <w:t>:</w:t>
      </w:r>
    </w:p>
    <w:tbl>
      <w:tblPr>
        <w:tblStyle w:val="Basic"/>
        <w:tblW w:w="0" w:type="auto"/>
        <w:tblCellSpacing w:w="71" w:type="dxa"/>
        <w:tblLook w:val="04A0" w:firstRow="1" w:lastRow="0" w:firstColumn="1" w:lastColumn="0" w:noHBand="0" w:noVBand="1"/>
      </w:tblPr>
      <w:tblGrid>
        <w:gridCol w:w="4921"/>
        <w:gridCol w:w="4576"/>
      </w:tblGrid>
      <w:tr w:rsidR="00C47A8A" w:rsidRPr="00D7298E"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77777777" w:rsidR="00C47A8A" w:rsidRPr="00E04039" w:rsidRDefault="00C47A8A" w:rsidP="00B5789B">
            <w:r w:rsidRPr="00E04039">
              <w:rPr>
                <w:b/>
                <w:noProof/>
                <w:lang w:eastAsia="zh-CN"/>
              </w:rPr>
              <w:drawing>
                <wp:inline distT="0" distB="0" distL="0" distR="0" wp14:anchorId="1733EBEC" wp14:editId="578407D0">
                  <wp:extent cx="2706427" cy="1771650"/>
                  <wp:effectExtent l="0" t="0" r="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707696" cy="1772481"/>
                          </a:xfrm>
                          <a:prstGeom prst="rect">
                            <a:avLst/>
                          </a:prstGeom>
                          <a:noFill/>
                          <a:ln>
                            <a:noFill/>
                          </a:ln>
                        </pic:spPr>
                      </pic:pic>
                    </a:graphicData>
                  </a:graphic>
                </wp:inline>
              </w:drawing>
            </w:r>
          </w:p>
        </w:tc>
        <w:tc>
          <w:tcPr>
            <w:tcW w:w="4363" w:type="dxa"/>
          </w:tcPr>
          <w:p w14:paraId="0DB21582" w14:textId="77777777" w:rsidR="00BF3020" w:rsidRDefault="00BF3020" w:rsidP="00B5789B">
            <w:pPr>
              <w:pStyle w:val="berschrift3"/>
              <w:outlineLvl w:val="2"/>
            </w:pPr>
            <w:r w:rsidRPr="00BF3020">
              <w:t>Wirtgen_KMA_240i_Paderborn_</w:t>
            </w:r>
          </w:p>
          <w:p w14:paraId="395AB3E0" w14:textId="624860AF" w:rsidR="00DE18B1" w:rsidRPr="00BF3020" w:rsidRDefault="00BF3020" w:rsidP="00B5789B">
            <w:pPr>
              <w:pStyle w:val="berschrift3"/>
              <w:outlineLvl w:val="2"/>
              <w:rPr>
                <w:lang w:val="en-US"/>
              </w:rPr>
            </w:pPr>
            <w:r w:rsidRPr="00BF3020">
              <w:rPr>
                <w:lang w:val="en-US"/>
              </w:rPr>
              <w:t>Flughafen_0181_HI</w:t>
            </w:r>
          </w:p>
          <w:p w14:paraId="685DE63D" w14:textId="4EB80618" w:rsidR="00C47A8A" w:rsidRPr="00D7298E" w:rsidRDefault="00D7298E" w:rsidP="00D7298E">
            <w:pPr>
              <w:autoSpaceDE w:val="0"/>
              <w:autoSpaceDN w:val="0"/>
              <w:adjustRightInd w:val="0"/>
              <w:rPr>
                <w:sz w:val="20"/>
                <w:szCs w:val="20"/>
              </w:rPr>
            </w:pPr>
            <w:r>
              <w:rPr>
                <w:sz w:val="20"/>
                <w:szCs w:val="20"/>
              </w:rPr>
              <w:t>Die</w:t>
            </w:r>
            <w:r w:rsidRPr="00D7298E">
              <w:rPr>
                <w:sz w:val="20"/>
                <w:szCs w:val="20"/>
              </w:rPr>
              <w:t xml:space="preserve"> </w:t>
            </w:r>
            <w:r w:rsidRPr="00D7298E">
              <w:rPr>
                <w:sz w:val="20"/>
                <w:szCs w:val="20"/>
              </w:rPr>
              <w:t xml:space="preserve">Kaltrecycling-Mischanlage </w:t>
            </w:r>
            <w:r>
              <w:rPr>
                <w:sz w:val="20"/>
                <w:szCs w:val="20"/>
              </w:rPr>
              <w:t xml:space="preserve">KMA 240(i) </w:t>
            </w:r>
            <w:r w:rsidRPr="00D7298E">
              <w:rPr>
                <w:sz w:val="20"/>
                <w:szCs w:val="20"/>
              </w:rPr>
              <w:t>von Wirtgen</w:t>
            </w:r>
            <w:r>
              <w:rPr>
                <w:sz w:val="20"/>
                <w:szCs w:val="20"/>
              </w:rPr>
              <w:t xml:space="preserve"> kann u</w:t>
            </w:r>
            <w:r w:rsidRPr="00D7298E">
              <w:rPr>
                <w:sz w:val="20"/>
                <w:szCs w:val="20"/>
              </w:rPr>
              <w:t>nterschiedlichste Ausgangsmaterialien wie Recycling-Baustoffe, Asphaltfräsgut, Betonabbruch oder frische Straßenbaustoffe sowie Bindemittel wie Zement, Emulsion oder Schaumbitumen verarbeiten.</w:t>
            </w:r>
          </w:p>
        </w:tc>
      </w:tr>
    </w:tbl>
    <w:p w14:paraId="62853337" w14:textId="77777777" w:rsidR="008755E5" w:rsidRPr="00D7298E" w:rsidRDefault="008755E5" w:rsidP="008755E5">
      <w:pPr>
        <w:pStyle w:val="Text"/>
      </w:pPr>
    </w:p>
    <w:tbl>
      <w:tblPr>
        <w:tblStyle w:val="Basic"/>
        <w:tblW w:w="0" w:type="auto"/>
        <w:tblCellSpacing w:w="71" w:type="dxa"/>
        <w:tblLook w:val="04A0" w:firstRow="1" w:lastRow="0" w:firstColumn="1" w:lastColumn="0" w:noHBand="0" w:noVBand="1"/>
      </w:tblPr>
      <w:tblGrid>
        <w:gridCol w:w="4853"/>
        <w:gridCol w:w="4671"/>
      </w:tblGrid>
      <w:tr w:rsidR="000E24F8" w:rsidRPr="00704355" w14:paraId="1DB29E9A" w14:textId="77777777" w:rsidTr="00474F6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2A19969" w14:textId="400EC5B3" w:rsidR="00F353EA" w:rsidRPr="00E04039" w:rsidRDefault="000E616E" w:rsidP="00474F63">
            <w:r w:rsidRPr="00E04039">
              <w:rPr>
                <w:b/>
                <w:noProof/>
                <w:lang w:eastAsia="zh-CN"/>
              </w:rPr>
              <w:lastRenderedPageBreak/>
              <w:drawing>
                <wp:inline distT="0" distB="0" distL="0" distR="0" wp14:anchorId="11C3418A" wp14:editId="5B3BA165">
                  <wp:extent cx="2672601" cy="176212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77253" cy="1765192"/>
                          </a:xfrm>
                          <a:prstGeom prst="rect">
                            <a:avLst/>
                          </a:prstGeom>
                          <a:noFill/>
                          <a:ln>
                            <a:noFill/>
                          </a:ln>
                        </pic:spPr>
                      </pic:pic>
                    </a:graphicData>
                  </a:graphic>
                </wp:inline>
              </w:drawing>
            </w:r>
          </w:p>
        </w:tc>
        <w:tc>
          <w:tcPr>
            <w:tcW w:w="4832" w:type="dxa"/>
          </w:tcPr>
          <w:p w14:paraId="761E3AAD" w14:textId="77777777" w:rsidR="00BF3020" w:rsidRDefault="00BF3020" w:rsidP="00DE18B1">
            <w:pPr>
              <w:pStyle w:val="berschrift3"/>
              <w:outlineLvl w:val="2"/>
            </w:pPr>
            <w:r w:rsidRPr="00BF3020">
              <w:t>Wirtgen_KMA_240i_Paderborn_</w:t>
            </w:r>
          </w:p>
          <w:p w14:paraId="17AEC1D5" w14:textId="5DE6B0EC" w:rsidR="00DE18B1" w:rsidRPr="00BF3020" w:rsidRDefault="00BF3020" w:rsidP="00DE18B1">
            <w:pPr>
              <w:pStyle w:val="berschrift3"/>
              <w:outlineLvl w:val="2"/>
              <w:rPr>
                <w:lang w:val="en-US"/>
              </w:rPr>
            </w:pPr>
            <w:r w:rsidRPr="00BF3020">
              <w:rPr>
                <w:lang w:val="en-US"/>
              </w:rPr>
              <w:t>Flughafen_0080_HI</w:t>
            </w:r>
          </w:p>
          <w:p w14:paraId="264EBF14" w14:textId="3686787D" w:rsidR="00DE18B1" w:rsidRPr="00704355" w:rsidRDefault="00704355" w:rsidP="00DE18B1">
            <w:pPr>
              <w:autoSpaceDE w:val="0"/>
              <w:autoSpaceDN w:val="0"/>
              <w:adjustRightInd w:val="0"/>
              <w:rPr>
                <w:sz w:val="20"/>
                <w:szCs w:val="20"/>
              </w:rPr>
            </w:pPr>
            <w:r w:rsidRPr="00704355">
              <w:rPr>
                <w:sz w:val="20"/>
                <w:szCs w:val="20"/>
              </w:rPr>
              <w:t xml:space="preserve">Auf dem Hauptbedienpult </w:t>
            </w:r>
            <w:r>
              <w:rPr>
                <w:sz w:val="20"/>
                <w:szCs w:val="20"/>
              </w:rPr>
              <w:t xml:space="preserve">der </w:t>
            </w:r>
            <w:r w:rsidR="00D7298E" w:rsidRPr="00D7298E">
              <w:rPr>
                <w:sz w:val="20"/>
                <w:szCs w:val="20"/>
              </w:rPr>
              <w:t xml:space="preserve">KMA 240(i) </w:t>
            </w:r>
            <w:r w:rsidRPr="00704355">
              <w:rPr>
                <w:sz w:val="20"/>
                <w:szCs w:val="20"/>
              </w:rPr>
              <w:t>hat der Bediener das Materialfließschema, den Maschinenstatus und den gesamten Produktionsablauf jederzeit im Blick.</w:t>
            </w:r>
            <w:r w:rsidR="00DE18B1" w:rsidRPr="00704355">
              <w:rPr>
                <w:sz w:val="20"/>
                <w:szCs w:val="20"/>
              </w:rPr>
              <w:t xml:space="preserve"> </w:t>
            </w:r>
          </w:p>
          <w:p w14:paraId="4649F115" w14:textId="0257D485" w:rsidR="000621DD" w:rsidRPr="00704355" w:rsidRDefault="000621DD" w:rsidP="00BF3020">
            <w:pPr>
              <w:pStyle w:val="berschrift3"/>
              <w:jc w:val="left"/>
            </w:pPr>
          </w:p>
        </w:tc>
      </w:tr>
    </w:tbl>
    <w:p w14:paraId="68734587" w14:textId="191488C7" w:rsidR="005710C8" w:rsidRPr="00704355" w:rsidRDefault="005710C8" w:rsidP="008755E5">
      <w:pPr>
        <w:pStyle w:val="Text"/>
        <w:rPr>
          <w:i/>
          <w:u w:val="single"/>
        </w:rPr>
      </w:pPr>
    </w:p>
    <w:tbl>
      <w:tblPr>
        <w:tblStyle w:val="Basic"/>
        <w:tblW w:w="0" w:type="auto"/>
        <w:tblCellSpacing w:w="71" w:type="dxa"/>
        <w:tblLook w:val="04A0" w:firstRow="1" w:lastRow="0" w:firstColumn="1" w:lastColumn="0" w:noHBand="0" w:noVBand="1"/>
      </w:tblPr>
      <w:tblGrid>
        <w:gridCol w:w="4846"/>
        <w:gridCol w:w="4678"/>
      </w:tblGrid>
      <w:tr w:rsidR="00BF3020" w:rsidRPr="00704355" w14:paraId="472C5C8A" w14:textId="77777777" w:rsidTr="00173B4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D347578" w14:textId="77777777" w:rsidR="00BF3020" w:rsidRPr="00E04039" w:rsidRDefault="00BF3020" w:rsidP="00173B47">
            <w:r w:rsidRPr="00E04039">
              <w:rPr>
                <w:b/>
                <w:noProof/>
                <w:lang w:eastAsia="zh-CN"/>
              </w:rPr>
              <w:drawing>
                <wp:inline distT="0" distB="0" distL="0" distR="0" wp14:anchorId="0BE6FFD1" wp14:editId="1436FB9D">
                  <wp:extent cx="2642741" cy="1762125"/>
                  <wp:effectExtent l="0" t="0" r="5715"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8674" cy="1766081"/>
                          </a:xfrm>
                          <a:prstGeom prst="rect">
                            <a:avLst/>
                          </a:prstGeom>
                          <a:noFill/>
                          <a:ln>
                            <a:noFill/>
                          </a:ln>
                        </pic:spPr>
                      </pic:pic>
                    </a:graphicData>
                  </a:graphic>
                </wp:inline>
              </w:drawing>
            </w:r>
          </w:p>
        </w:tc>
        <w:tc>
          <w:tcPr>
            <w:tcW w:w="4832" w:type="dxa"/>
          </w:tcPr>
          <w:p w14:paraId="008B4CEC" w14:textId="77777777" w:rsidR="00BF3020" w:rsidRDefault="00BF3020" w:rsidP="00173B47">
            <w:pPr>
              <w:pStyle w:val="berschrift3"/>
              <w:outlineLvl w:val="2"/>
            </w:pPr>
            <w:r w:rsidRPr="00BF3020">
              <w:t>Wirtgen_KMA_240i_Paderborn_</w:t>
            </w:r>
          </w:p>
          <w:p w14:paraId="7B12A26B" w14:textId="0A1003F0" w:rsidR="00BF3020" w:rsidRPr="00BF3020" w:rsidRDefault="00BF3020" w:rsidP="00173B47">
            <w:pPr>
              <w:pStyle w:val="berschrift3"/>
              <w:outlineLvl w:val="2"/>
            </w:pPr>
            <w:r w:rsidRPr="00BF3020">
              <w:t>Flughafen_00</w:t>
            </w:r>
            <w:r>
              <w:t>9</w:t>
            </w:r>
            <w:r w:rsidRPr="00BF3020">
              <w:t>0_HI</w:t>
            </w:r>
          </w:p>
          <w:p w14:paraId="14EDD4EB" w14:textId="1CDBDF24" w:rsidR="00BF3020" w:rsidRPr="00704355" w:rsidRDefault="00704355" w:rsidP="00173B47">
            <w:pPr>
              <w:autoSpaceDE w:val="0"/>
              <w:autoSpaceDN w:val="0"/>
              <w:adjustRightInd w:val="0"/>
              <w:rPr>
                <w:sz w:val="20"/>
                <w:szCs w:val="20"/>
              </w:rPr>
            </w:pPr>
            <w:r w:rsidRPr="00704355">
              <w:rPr>
                <w:sz w:val="20"/>
                <w:szCs w:val="20"/>
              </w:rPr>
              <w:t xml:space="preserve">Effiziente Technik: Die </w:t>
            </w:r>
            <w:r w:rsidR="00D7298E">
              <w:rPr>
                <w:sz w:val="20"/>
                <w:szCs w:val="20"/>
              </w:rPr>
              <w:t xml:space="preserve">Wirtgen </w:t>
            </w:r>
            <w:r w:rsidR="00605E1E" w:rsidRPr="00605E1E">
              <w:rPr>
                <w:sz w:val="20"/>
                <w:szCs w:val="20"/>
              </w:rPr>
              <w:t>Kaltrecycling-Mischanlage</w:t>
            </w:r>
            <w:r w:rsidRPr="00704355">
              <w:rPr>
                <w:sz w:val="20"/>
                <w:szCs w:val="20"/>
              </w:rPr>
              <w:t xml:space="preserve"> arbeitet dank mikroprozessorgeregelter Anlagensteuerung hochpräzise</w:t>
            </w:r>
            <w:r w:rsidR="00BF3020" w:rsidRPr="00704355">
              <w:rPr>
                <w:sz w:val="20"/>
                <w:szCs w:val="20"/>
              </w:rPr>
              <w:t xml:space="preserve">. </w:t>
            </w:r>
          </w:p>
          <w:p w14:paraId="030DE58F" w14:textId="77777777" w:rsidR="00BF3020" w:rsidRPr="00704355" w:rsidRDefault="00BF3020" w:rsidP="00173B47">
            <w:pPr>
              <w:pStyle w:val="berschrift3"/>
              <w:jc w:val="left"/>
            </w:pPr>
          </w:p>
        </w:tc>
      </w:tr>
    </w:tbl>
    <w:p w14:paraId="43CFFD47" w14:textId="77777777" w:rsidR="00BF3020" w:rsidRPr="00704355" w:rsidRDefault="00BF3020" w:rsidP="008755E5">
      <w:pPr>
        <w:pStyle w:val="Text"/>
        <w:rPr>
          <w:i/>
          <w:u w:val="single"/>
        </w:rPr>
      </w:pPr>
    </w:p>
    <w:p w14:paraId="2B0AA557" w14:textId="0FEEC9EC" w:rsidR="008755E5" w:rsidRPr="00E04039" w:rsidRDefault="00651E5D" w:rsidP="007811BF">
      <w:pPr>
        <w:pStyle w:val="Text"/>
        <w:spacing w:line="276" w:lineRule="auto"/>
      </w:pPr>
      <w:r w:rsidRPr="00E04039">
        <w:rPr>
          <w:i/>
          <w:u w:val="single"/>
        </w:rPr>
        <w:t>Hinweis:</w:t>
      </w:r>
      <w:r w:rsidRPr="00E04039">
        <w:rPr>
          <w:i/>
        </w:rPr>
        <w:t xml:space="preserve"> Diese Fotos dienen lediglich der Voransicht. Für den Abdruck in den Publikationen nutzen Sie bitte die Fotos in 300 dpi-Auflösung, die auf den Webseiten der Wirtgen Group als Download zur Verfügung stehen.</w:t>
      </w:r>
    </w:p>
    <w:p w14:paraId="5275C4B5"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7811BF">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77777777" w:rsidR="008755E5" w:rsidRPr="00E04039" w:rsidRDefault="008755E5" w:rsidP="008E7B5E">
            <w:pPr>
              <w:pStyle w:val="HeadlineKontakte"/>
            </w:pPr>
            <w:r w:rsidRPr="00E04039">
              <w:rPr>
                <w:rFonts w:eastAsia="Calibri" w:cs="Arial"/>
                <w:caps w:val="0"/>
                <w:szCs w:val="22"/>
              </w:rPr>
              <w:t>Weitere Informationen</w:t>
            </w:r>
            <w:r w:rsidRPr="00E04039">
              <w:t xml:space="preserve"> </w:t>
            </w:r>
          </w:p>
          <w:p w14:paraId="3DCFA73F" w14:textId="77777777" w:rsidR="008755E5" w:rsidRPr="00E04039" w:rsidRDefault="008755E5" w:rsidP="008E7B5E">
            <w:pPr>
              <w:pStyle w:val="HeadlineKontakte"/>
            </w:pPr>
            <w:r w:rsidRPr="00E04039">
              <w:rPr>
                <w:rFonts w:eastAsia="Calibri" w:cs="Arial"/>
                <w:caps w:val="0"/>
                <w:szCs w:val="22"/>
              </w:rPr>
              <w:t>erhalten Sie bei</w:t>
            </w:r>
            <w:r w:rsidRPr="00E04039">
              <w:t>:</w:t>
            </w:r>
          </w:p>
          <w:p w14:paraId="624FF247" w14:textId="77777777" w:rsidR="008755E5" w:rsidRPr="00E04039" w:rsidRDefault="008755E5" w:rsidP="007811BF">
            <w:pPr>
              <w:pStyle w:val="Text"/>
              <w:spacing w:line="276" w:lineRule="auto"/>
            </w:pPr>
            <w:r w:rsidRPr="00E04039">
              <w:t>WIRTGEN GROUP</w:t>
            </w:r>
          </w:p>
          <w:p w14:paraId="300E7831" w14:textId="77777777" w:rsidR="008755E5" w:rsidRPr="00E04039" w:rsidRDefault="002D2EE5" w:rsidP="007811BF">
            <w:pPr>
              <w:pStyle w:val="Text"/>
              <w:spacing w:line="276" w:lineRule="auto"/>
            </w:pPr>
            <w:r w:rsidRPr="00E04039">
              <w:t>Public Relations</w:t>
            </w:r>
          </w:p>
          <w:p w14:paraId="3625C6F1" w14:textId="77777777" w:rsidR="008755E5" w:rsidRPr="00E04039" w:rsidRDefault="008755E5" w:rsidP="007811BF">
            <w:pPr>
              <w:pStyle w:val="Text"/>
              <w:spacing w:line="276" w:lineRule="auto"/>
            </w:pPr>
            <w:r w:rsidRPr="00E04039">
              <w:t>Reinhard-Wirtgen-Straße 2</w:t>
            </w:r>
          </w:p>
          <w:p w14:paraId="624DEEE7" w14:textId="77777777" w:rsidR="008755E5" w:rsidRPr="00E04039" w:rsidRDefault="008755E5" w:rsidP="007811BF">
            <w:pPr>
              <w:pStyle w:val="Text"/>
              <w:spacing w:line="276" w:lineRule="auto"/>
            </w:pPr>
            <w:r w:rsidRPr="00E04039">
              <w:t>53578 Windhagen</w:t>
            </w:r>
          </w:p>
          <w:p w14:paraId="62D30E93" w14:textId="77777777" w:rsidR="008755E5" w:rsidRPr="00E04039" w:rsidRDefault="008755E5" w:rsidP="007811BF">
            <w:pPr>
              <w:pStyle w:val="Text"/>
              <w:spacing w:line="276" w:lineRule="auto"/>
            </w:pPr>
            <w:r w:rsidRPr="00E04039">
              <w:t>Deutschland</w:t>
            </w:r>
          </w:p>
          <w:p w14:paraId="55E30481" w14:textId="77777777" w:rsidR="008755E5" w:rsidRPr="00E04039" w:rsidRDefault="008755E5" w:rsidP="007811BF">
            <w:pPr>
              <w:pStyle w:val="Text"/>
              <w:spacing w:line="276" w:lineRule="auto"/>
            </w:pPr>
          </w:p>
          <w:p w14:paraId="0130A04F" w14:textId="234577D8" w:rsidR="002603EC" w:rsidRPr="00B63FA8" w:rsidRDefault="008755E5" w:rsidP="007811BF">
            <w:pPr>
              <w:pStyle w:val="Text"/>
              <w:spacing w:line="276" w:lineRule="auto"/>
              <w:rPr>
                <w:color w:val="FF0000"/>
              </w:rPr>
            </w:pPr>
            <w:r w:rsidRPr="00E04039">
              <w:t xml:space="preserve">Telefon: +49 (0) 2645 131 – </w:t>
            </w:r>
            <w:r w:rsidR="001A12EC">
              <w:t>1966</w:t>
            </w:r>
            <w:r w:rsidR="002D2EE5" w:rsidRPr="00B63FA8">
              <w:rPr>
                <w:color w:val="FF0000"/>
              </w:rPr>
              <w:t xml:space="preserve"> </w:t>
            </w:r>
          </w:p>
          <w:p w14:paraId="4182A933" w14:textId="77777777" w:rsidR="008755E5" w:rsidRPr="00E04039" w:rsidRDefault="008755E5" w:rsidP="007811BF">
            <w:pPr>
              <w:pStyle w:val="Text"/>
              <w:spacing w:line="276" w:lineRule="auto"/>
            </w:pPr>
            <w:r w:rsidRPr="00E04039">
              <w:t>Telefax: +49 (0) 2645 131 – 499</w:t>
            </w:r>
          </w:p>
          <w:p w14:paraId="4CA1F3B4" w14:textId="77777777" w:rsidR="008755E5" w:rsidRPr="00E04039" w:rsidRDefault="008755E5" w:rsidP="007811BF">
            <w:pPr>
              <w:pStyle w:val="Text"/>
              <w:spacing w:line="276" w:lineRule="auto"/>
            </w:pPr>
            <w:r w:rsidRPr="00E04039">
              <w:t xml:space="preserve">E-Mail: </w:t>
            </w:r>
            <w:r w:rsidR="002D2EE5" w:rsidRPr="00E04039">
              <w:t>PR</w:t>
            </w:r>
            <w:r w:rsidRPr="00E04039">
              <w:t>@wirtgen</w:t>
            </w:r>
            <w:r w:rsidR="002D2EE5" w:rsidRPr="00E04039">
              <w:t>-group</w:t>
            </w:r>
            <w:r w:rsidRPr="00E04039">
              <w:t>.com</w:t>
            </w:r>
          </w:p>
          <w:p w14:paraId="7C0F0E17" w14:textId="77777777" w:rsidR="008755E5" w:rsidRPr="00E04039" w:rsidRDefault="002D2EE5" w:rsidP="007811BF">
            <w:pPr>
              <w:pStyle w:val="Text"/>
              <w:spacing w:line="276" w:lineRule="auto"/>
              <w:rPr>
                <w:lang w:val="en-US"/>
              </w:rPr>
            </w:pPr>
            <w:r w:rsidRPr="00E04039">
              <w:rPr>
                <w:lang w:val="en-US"/>
              </w:rPr>
              <w:t>www.wirtgen-group.com</w:t>
            </w:r>
          </w:p>
          <w:p w14:paraId="689C700E" w14:textId="77777777" w:rsidR="002D2EE5" w:rsidRPr="00E04039" w:rsidRDefault="002D2EE5" w:rsidP="008E7B5E">
            <w:pPr>
              <w:pStyle w:val="Text"/>
            </w:pPr>
          </w:p>
          <w:p w14:paraId="5483B1E9" w14:textId="77777777" w:rsidR="002D2EE5" w:rsidRPr="00E04039" w:rsidRDefault="002D2EE5" w:rsidP="008E7B5E">
            <w:pPr>
              <w:pStyle w:val="Text"/>
            </w:pP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charset w:val="00"/>
    <w:family w:val="auto"/>
    <w:pitch w:val="variable"/>
    <w:sig w:usb0="A00002FF" w:usb1="5000205B" w:usb2="00000002" w:usb3="00000000" w:csb0="00000007" w:csb1="00000000"/>
  </w:font>
  <w:font w:name="Times">
    <w:altName w:val="Times"/>
    <w:panose1 w:val="02020603050405020304"/>
    <w:charset w:val="00"/>
    <w:family w:val="auto"/>
    <w:pitch w:val="variable"/>
    <w:sig w:usb0="E00002FF" w:usb1="5000205A" w:usb2="00000000" w:usb3="00000000" w:csb0="0000019F" w:csb1="00000000"/>
  </w:font>
  <w:font w:name="HelveticaNeue-Medium">
    <w:charset w:val="4D"/>
    <w:family w:val="swiss"/>
    <w:pitch w:val="variable"/>
    <w:sig w:usb0="A00002FF" w:usb1="5000205B" w:usb2="00000002" w:usb3="00000000" w:csb0="0000009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1499.85pt;height:1499.85pt" o:bullet="t">
        <v:imagedata r:id="rId1" o:title="AZ_04a"/>
      </v:shape>
    </w:pict>
  </w:numPicBullet>
  <w:numPicBullet w:numPicBulletId="1">
    <w:pict>
      <v:shape id="_x0000_i116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315E0"/>
    <w:rsid w:val="00132055"/>
    <w:rsid w:val="001470C1"/>
    <w:rsid w:val="00167E7B"/>
    <w:rsid w:val="001A12EC"/>
    <w:rsid w:val="001B16BB"/>
    <w:rsid w:val="001C1CC8"/>
    <w:rsid w:val="001E3C89"/>
    <w:rsid w:val="001E4131"/>
    <w:rsid w:val="00222C18"/>
    <w:rsid w:val="00253A2E"/>
    <w:rsid w:val="0025422C"/>
    <w:rsid w:val="002603EC"/>
    <w:rsid w:val="00280DA7"/>
    <w:rsid w:val="0029634D"/>
    <w:rsid w:val="002D0780"/>
    <w:rsid w:val="002D2EE5"/>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6C81"/>
    <w:rsid w:val="00412545"/>
    <w:rsid w:val="00430BB0"/>
    <w:rsid w:val="004324F9"/>
    <w:rsid w:val="00454254"/>
    <w:rsid w:val="00471CB5"/>
    <w:rsid w:val="004A2C0E"/>
    <w:rsid w:val="004B0E04"/>
    <w:rsid w:val="004C3B31"/>
    <w:rsid w:val="004C5DF6"/>
    <w:rsid w:val="004D23D0"/>
    <w:rsid w:val="004D2BE0"/>
    <w:rsid w:val="004E6EF5"/>
    <w:rsid w:val="004F17C6"/>
    <w:rsid w:val="00506409"/>
    <w:rsid w:val="00522806"/>
    <w:rsid w:val="00530E32"/>
    <w:rsid w:val="00533132"/>
    <w:rsid w:val="00533716"/>
    <w:rsid w:val="005649F4"/>
    <w:rsid w:val="005710C8"/>
    <w:rsid w:val="005711A3"/>
    <w:rsid w:val="00571A5C"/>
    <w:rsid w:val="00573B2B"/>
    <w:rsid w:val="005776E9"/>
    <w:rsid w:val="00595E09"/>
    <w:rsid w:val="005A4F04"/>
    <w:rsid w:val="005B5793"/>
    <w:rsid w:val="005C65FA"/>
    <w:rsid w:val="005D6B6F"/>
    <w:rsid w:val="005E2793"/>
    <w:rsid w:val="00605E1E"/>
    <w:rsid w:val="006063D4"/>
    <w:rsid w:val="00620A6C"/>
    <w:rsid w:val="006330A2"/>
    <w:rsid w:val="00642EB6"/>
    <w:rsid w:val="00651E5D"/>
    <w:rsid w:val="00662214"/>
    <w:rsid w:val="00682D41"/>
    <w:rsid w:val="0068643A"/>
    <w:rsid w:val="006A1487"/>
    <w:rsid w:val="006A5EE7"/>
    <w:rsid w:val="006B1A51"/>
    <w:rsid w:val="006C7411"/>
    <w:rsid w:val="006F7602"/>
    <w:rsid w:val="00704355"/>
    <w:rsid w:val="00722A17"/>
    <w:rsid w:val="00723F4F"/>
    <w:rsid w:val="0075761B"/>
    <w:rsid w:val="00757B83"/>
    <w:rsid w:val="007811BF"/>
    <w:rsid w:val="0078188A"/>
    <w:rsid w:val="007823C2"/>
    <w:rsid w:val="00791A69"/>
    <w:rsid w:val="00794830"/>
    <w:rsid w:val="00796A6B"/>
    <w:rsid w:val="00797CAA"/>
    <w:rsid w:val="007A0F74"/>
    <w:rsid w:val="007C2658"/>
    <w:rsid w:val="007E20D0"/>
    <w:rsid w:val="007E3DAB"/>
    <w:rsid w:val="00820315"/>
    <w:rsid w:val="00824D73"/>
    <w:rsid w:val="008427F2"/>
    <w:rsid w:val="00843B45"/>
    <w:rsid w:val="008536F9"/>
    <w:rsid w:val="00862422"/>
    <w:rsid w:val="00863129"/>
    <w:rsid w:val="008755E5"/>
    <w:rsid w:val="008C2DB2"/>
    <w:rsid w:val="008D770E"/>
    <w:rsid w:val="008F6D63"/>
    <w:rsid w:val="0090337E"/>
    <w:rsid w:val="009328FA"/>
    <w:rsid w:val="00936A78"/>
    <w:rsid w:val="00952853"/>
    <w:rsid w:val="009646E4"/>
    <w:rsid w:val="009B7C05"/>
    <w:rsid w:val="009C2378"/>
    <w:rsid w:val="009D016F"/>
    <w:rsid w:val="009D1EE6"/>
    <w:rsid w:val="009E251D"/>
    <w:rsid w:val="00A02696"/>
    <w:rsid w:val="00A171F4"/>
    <w:rsid w:val="00A24EFC"/>
    <w:rsid w:val="00A470BD"/>
    <w:rsid w:val="00A55453"/>
    <w:rsid w:val="00A63E56"/>
    <w:rsid w:val="00A70F18"/>
    <w:rsid w:val="00A977CE"/>
    <w:rsid w:val="00AD131F"/>
    <w:rsid w:val="00AE0A6C"/>
    <w:rsid w:val="00AF3B3A"/>
    <w:rsid w:val="00AF4E8E"/>
    <w:rsid w:val="00AF6569"/>
    <w:rsid w:val="00B06265"/>
    <w:rsid w:val="00B2339E"/>
    <w:rsid w:val="00B5232A"/>
    <w:rsid w:val="00B63FA8"/>
    <w:rsid w:val="00B742F0"/>
    <w:rsid w:val="00B90F78"/>
    <w:rsid w:val="00BA3DCA"/>
    <w:rsid w:val="00BD1058"/>
    <w:rsid w:val="00BD5391"/>
    <w:rsid w:val="00BF3020"/>
    <w:rsid w:val="00BF56B2"/>
    <w:rsid w:val="00C01997"/>
    <w:rsid w:val="00C136DF"/>
    <w:rsid w:val="00C457C3"/>
    <w:rsid w:val="00C47A8A"/>
    <w:rsid w:val="00C644CA"/>
    <w:rsid w:val="00C65C10"/>
    <w:rsid w:val="00C710F8"/>
    <w:rsid w:val="00C73005"/>
    <w:rsid w:val="00C85E18"/>
    <w:rsid w:val="00CA4A09"/>
    <w:rsid w:val="00CC4FD7"/>
    <w:rsid w:val="00CD3241"/>
    <w:rsid w:val="00CE567B"/>
    <w:rsid w:val="00CF36C9"/>
    <w:rsid w:val="00D166AC"/>
    <w:rsid w:val="00D36BA2"/>
    <w:rsid w:val="00D37CF4"/>
    <w:rsid w:val="00D7298E"/>
    <w:rsid w:val="00D854E4"/>
    <w:rsid w:val="00D97E5D"/>
    <w:rsid w:val="00DB4BB0"/>
    <w:rsid w:val="00DB7A34"/>
    <w:rsid w:val="00DE18B1"/>
    <w:rsid w:val="00E04039"/>
    <w:rsid w:val="00E14608"/>
    <w:rsid w:val="00E21E67"/>
    <w:rsid w:val="00E30EBF"/>
    <w:rsid w:val="00E316C0"/>
    <w:rsid w:val="00E4529B"/>
    <w:rsid w:val="00E52D70"/>
    <w:rsid w:val="00E55534"/>
    <w:rsid w:val="00E608EC"/>
    <w:rsid w:val="00E914D1"/>
    <w:rsid w:val="00F14B7F"/>
    <w:rsid w:val="00F20920"/>
    <w:rsid w:val="00F353EA"/>
    <w:rsid w:val="00F53AF0"/>
    <w:rsid w:val="00F56318"/>
    <w:rsid w:val="00F74CEA"/>
    <w:rsid w:val="00F75B79"/>
    <w:rsid w:val="00F82525"/>
    <w:rsid w:val="00F97FEA"/>
    <w:rsid w:val="00FA45A3"/>
    <w:rsid w:val="00FA68C2"/>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707</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5152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11</cp:revision>
  <cp:lastPrinted>2021-01-10T17:30:00Z</cp:lastPrinted>
  <dcterms:created xsi:type="dcterms:W3CDTF">2021-04-16T14:25:00Z</dcterms:created>
  <dcterms:modified xsi:type="dcterms:W3CDTF">2021-04-16T15:10:00Z</dcterms:modified>
</cp:coreProperties>
</file>